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FA" w:rsidRDefault="00012DFA" w:rsidP="00012DFA">
      <w:pPr>
        <w:spacing w:after="0" w:line="240" w:lineRule="auto"/>
        <w:ind w:firstLine="567"/>
        <w:jc w:val="both"/>
        <w:rPr>
          <w:rFonts w:ascii="Times New Roman" w:hAnsi="Times New Roman"/>
          <w:sz w:val="24"/>
          <w:szCs w:val="24"/>
        </w:rPr>
      </w:pPr>
      <w:r w:rsidRPr="002907DC">
        <w:rPr>
          <w:rFonts w:ascii="Times New Roman" w:hAnsi="Times New Roman"/>
          <w:sz w:val="24"/>
          <w:szCs w:val="24"/>
        </w:rPr>
        <w:t>По результатам проведенной выборочной проверки установлены сл</w:t>
      </w:r>
      <w:r>
        <w:rPr>
          <w:rFonts w:ascii="Times New Roman" w:hAnsi="Times New Roman"/>
          <w:sz w:val="24"/>
          <w:szCs w:val="24"/>
        </w:rPr>
        <w:t>едующие нарушения и недостатки:</w:t>
      </w:r>
    </w:p>
    <w:p w:rsidR="00012DFA" w:rsidRPr="005F5E68"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Н</w:t>
      </w:r>
      <w:r w:rsidRPr="005F5E68">
        <w:rPr>
          <w:rFonts w:ascii="Times New Roman" w:eastAsia="Times New Roman" w:hAnsi="Times New Roman"/>
          <w:sz w:val="24"/>
          <w:szCs w:val="24"/>
          <w:lang w:eastAsia="ru-RU"/>
        </w:rPr>
        <w:t>арушение требований ч. 1 и 5 ст. 24, п. 5 ч. 1 ст. 93 Федерального закона от 05.04.2013 №44-ФЗ «О контрактной системе в сфере закупок товаров, работ, услуг для обеспечения госуда</w:t>
      </w:r>
      <w:r>
        <w:rPr>
          <w:rFonts w:ascii="Times New Roman" w:eastAsia="Times New Roman" w:hAnsi="Times New Roman"/>
          <w:sz w:val="24"/>
          <w:szCs w:val="24"/>
          <w:lang w:eastAsia="ru-RU"/>
        </w:rPr>
        <w:t>рственных и муниципальных нужд».</w:t>
      </w:r>
    </w:p>
    <w:p w:rsidR="00012DFA"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Н</w:t>
      </w:r>
      <w:r w:rsidRPr="005F5E68">
        <w:rPr>
          <w:rFonts w:ascii="Times New Roman" w:eastAsia="Times New Roman" w:hAnsi="Times New Roman"/>
          <w:sz w:val="24"/>
          <w:szCs w:val="24"/>
          <w:lang w:eastAsia="ru-RU"/>
        </w:rPr>
        <w:t xml:space="preserve">арушение </w:t>
      </w:r>
      <w:r>
        <w:rPr>
          <w:rFonts w:ascii="Times New Roman" w:eastAsia="Times New Roman" w:hAnsi="Times New Roman"/>
          <w:sz w:val="24"/>
          <w:szCs w:val="24"/>
          <w:lang w:eastAsia="ru-RU"/>
        </w:rPr>
        <w:t>сроков исполнения</w:t>
      </w:r>
      <w:r w:rsidRPr="005F5E68">
        <w:rPr>
          <w:rFonts w:ascii="Times New Roman" w:eastAsia="Times New Roman" w:hAnsi="Times New Roman"/>
          <w:sz w:val="24"/>
          <w:szCs w:val="24"/>
          <w:lang w:eastAsia="ru-RU"/>
        </w:rPr>
        <w:t xml:space="preserve"> предписания об устранении нарушений обязательных требований пожарной безопасности </w:t>
      </w:r>
      <w:r>
        <w:rPr>
          <w:rFonts w:ascii="Times New Roman" w:eastAsia="Times New Roman" w:hAnsi="Times New Roman"/>
          <w:sz w:val="24"/>
          <w:szCs w:val="24"/>
          <w:lang w:eastAsia="ru-RU"/>
        </w:rPr>
        <w:t>и п</w:t>
      </w:r>
      <w:r w:rsidRPr="002E0672">
        <w:rPr>
          <w:rFonts w:ascii="Times New Roman" w:eastAsia="Times New Roman" w:hAnsi="Times New Roman"/>
          <w:sz w:val="24"/>
          <w:szCs w:val="24"/>
          <w:lang w:eastAsia="ru-RU"/>
        </w:rPr>
        <w:t>редставления об устранении причин и условий, способствующих реализаци</w:t>
      </w:r>
      <w:r>
        <w:rPr>
          <w:rFonts w:ascii="Times New Roman" w:eastAsia="Times New Roman" w:hAnsi="Times New Roman"/>
          <w:sz w:val="24"/>
          <w:szCs w:val="24"/>
          <w:lang w:eastAsia="ru-RU"/>
        </w:rPr>
        <w:t>и угроз безопасности Российской Федерации.</w:t>
      </w:r>
    </w:p>
    <w:p w:rsidR="00012DFA" w:rsidRPr="00B374A4"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Нарушение</w:t>
      </w:r>
      <w:r w:rsidRPr="00E349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пунктов</w:t>
      </w:r>
      <w:r w:rsidRPr="00E34901">
        <w:rPr>
          <w:rFonts w:ascii="Times New Roman" w:eastAsia="Times New Roman" w:hAnsi="Times New Roman"/>
          <w:sz w:val="24"/>
          <w:szCs w:val="24"/>
          <w:lang w:eastAsia="ru-RU"/>
        </w:rPr>
        <w:t xml:space="preserve"> 1</w:t>
      </w:r>
      <w:r>
        <w:rPr>
          <w:rFonts w:ascii="Times New Roman" w:eastAsia="Times New Roman" w:hAnsi="Times New Roman"/>
          <w:sz w:val="24"/>
          <w:szCs w:val="24"/>
          <w:lang w:eastAsia="ru-RU"/>
        </w:rPr>
        <w:t>,2</w:t>
      </w:r>
      <w:r w:rsidRPr="00E34901">
        <w:rPr>
          <w:rFonts w:ascii="Times New Roman" w:eastAsia="Times New Roman" w:hAnsi="Times New Roman"/>
          <w:sz w:val="24"/>
          <w:szCs w:val="24"/>
          <w:lang w:eastAsia="ru-RU"/>
        </w:rPr>
        <w:t xml:space="preserve"> статьи 9</w:t>
      </w:r>
      <w:r>
        <w:rPr>
          <w:rFonts w:ascii="Times New Roman" w:eastAsia="Times New Roman" w:hAnsi="Times New Roman"/>
          <w:sz w:val="24"/>
          <w:szCs w:val="24"/>
          <w:lang w:eastAsia="ru-RU"/>
        </w:rPr>
        <w:t>, пунктов 1,4 статьи 10</w:t>
      </w:r>
      <w:r w:rsidRPr="0028049E">
        <w:rPr>
          <w:rFonts w:ascii="Times New Roman" w:eastAsia="Times New Roman" w:hAnsi="Times New Roman"/>
          <w:sz w:val="24"/>
          <w:szCs w:val="24"/>
          <w:lang w:eastAsia="ru-RU"/>
        </w:rPr>
        <w:t xml:space="preserve"> </w:t>
      </w:r>
      <w:r w:rsidRPr="00E34901">
        <w:rPr>
          <w:rFonts w:ascii="Times New Roman" w:eastAsia="Times New Roman" w:hAnsi="Times New Roman"/>
          <w:sz w:val="24"/>
          <w:szCs w:val="24"/>
          <w:lang w:eastAsia="ru-RU"/>
        </w:rPr>
        <w:t xml:space="preserve">Федерального закона </w:t>
      </w:r>
      <w:r>
        <w:rPr>
          <w:rFonts w:ascii="Times New Roman" w:eastAsia="Times New Roman" w:hAnsi="Times New Roman"/>
          <w:sz w:val="24"/>
          <w:szCs w:val="24"/>
          <w:lang w:eastAsia="ru-RU"/>
        </w:rPr>
        <w:t xml:space="preserve">       </w:t>
      </w:r>
      <w:r w:rsidRPr="00E3490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E34901">
        <w:rPr>
          <w:rFonts w:ascii="Times New Roman" w:eastAsia="Times New Roman" w:hAnsi="Times New Roman"/>
          <w:sz w:val="24"/>
          <w:szCs w:val="24"/>
          <w:lang w:eastAsia="ru-RU"/>
        </w:rPr>
        <w:t>402-ФЗ «О бухгалтерском учете»</w:t>
      </w:r>
      <w:r>
        <w:rPr>
          <w:rFonts w:ascii="Times New Roman" w:eastAsia="Times New Roman" w:hAnsi="Times New Roman"/>
          <w:sz w:val="24"/>
          <w:szCs w:val="24"/>
          <w:lang w:eastAsia="ru-RU"/>
        </w:rPr>
        <w:t>.</w:t>
      </w:r>
    </w:p>
    <w:p w:rsidR="00012DFA"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proofErr w:type="gramStart"/>
      <w:r>
        <w:rPr>
          <w:rFonts w:ascii="Times New Roman" w:eastAsia="Times New Roman" w:hAnsi="Times New Roman"/>
          <w:sz w:val="24"/>
          <w:szCs w:val="24"/>
          <w:lang w:eastAsia="ru-RU"/>
        </w:rPr>
        <w:t xml:space="preserve">Нарушение </w:t>
      </w:r>
      <w:r w:rsidRPr="00B374A4">
        <w:rPr>
          <w:rFonts w:ascii="Times New Roman" w:eastAsia="Times New Roman" w:hAnsi="Times New Roman"/>
          <w:sz w:val="24"/>
          <w:szCs w:val="24"/>
          <w:lang w:eastAsia="ru-RU"/>
        </w:rPr>
        <w:t>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w:t>
      </w:r>
      <w:r>
        <w:rPr>
          <w:rFonts w:ascii="Times New Roman" w:eastAsia="Times New Roman" w:hAnsi="Times New Roman"/>
          <w:sz w:val="24"/>
          <w:szCs w:val="24"/>
          <w:lang w:eastAsia="ru-RU"/>
        </w:rPr>
        <w:t>,</w:t>
      </w:r>
      <w:r w:rsidRPr="00B374A4">
        <w:rPr>
          <w:rFonts w:ascii="Times New Roman" w:eastAsia="Times New Roman" w:hAnsi="Times New Roman"/>
          <w:sz w:val="24"/>
          <w:szCs w:val="24"/>
          <w:lang w:eastAsia="ru-RU"/>
        </w:rPr>
        <w:t xml:space="preserve">  утвержденных Приказом Минфина России от 30.03.2015 № 52н</w:t>
      </w:r>
      <w:r>
        <w:rPr>
          <w:rFonts w:ascii="Times New Roman" w:eastAsia="Times New Roman" w:hAnsi="Times New Roman"/>
          <w:sz w:val="24"/>
          <w:szCs w:val="24"/>
          <w:lang w:eastAsia="ru-RU"/>
        </w:rPr>
        <w:t xml:space="preserve">, в части </w:t>
      </w:r>
      <w:r w:rsidRPr="00B374A4">
        <w:rPr>
          <w:rFonts w:ascii="Times New Roman" w:eastAsia="Times New Roman" w:hAnsi="Times New Roman"/>
          <w:sz w:val="24"/>
          <w:szCs w:val="24"/>
          <w:lang w:eastAsia="ru-RU"/>
        </w:rPr>
        <w:t>принят</w:t>
      </w:r>
      <w:r>
        <w:rPr>
          <w:rFonts w:ascii="Times New Roman" w:eastAsia="Times New Roman" w:hAnsi="Times New Roman"/>
          <w:sz w:val="24"/>
          <w:szCs w:val="24"/>
          <w:lang w:eastAsia="ru-RU"/>
        </w:rPr>
        <w:t>ия</w:t>
      </w:r>
      <w:r w:rsidRPr="00B374A4">
        <w:rPr>
          <w:rFonts w:ascii="Times New Roman" w:eastAsia="Times New Roman" w:hAnsi="Times New Roman"/>
          <w:sz w:val="24"/>
          <w:szCs w:val="24"/>
          <w:lang w:eastAsia="ru-RU"/>
        </w:rPr>
        <w:t xml:space="preserve"> к учету авансовы</w:t>
      </w:r>
      <w:r>
        <w:rPr>
          <w:rFonts w:ascii="Times New Roman" w:eastAsia="Times New Roman" w:hAnsi="Times New Roman"/>
          <w:sz w:val="24"/>
          <w:szCs w:val="24"/>
          <w:lang w:eastAsia="ru-RU"/>
        </w:rPr>
        <w:t>х</w:t>
      </w:r>
      <w:r w:rsidRPr="00B374A4">
        <w:rPr>
          <w:rFonts w:ascii="Times New Roman" w:eastAsia="Times New Roman" w:hAnsi="Times New Roman"/>
          <w:sz w:val="24"/>
          <w:szCs w:val="24"/>
          <w:lang w:eastAsia="ru-RU"/>
        </w:rPr>
        <w:t xml:space="preserve"> отчет</w:t>
      </w:r>
      <w:r>
        <w:rPr>
          <w:rFonts w:ascii="Times New Roman" w:eastAsia="Times New Roman" w:hAnsi="Times New Roman"/>
          <w:sz w:val="24"/>
          <w:szCs w:val="24"/>
          <w:lang w:eastAsia="ru-RU"/>
        </w:rPr>
        <w:t>ов</w:t>
      </w:r>
      <w:r w:rsidRPr="00B374A4">
        <w:rPr>
          <w:rFonts w:ascii="Times New Roman" w:eastAsia="Times New Roman" w:hAnsi="Times New Roman"/>
          <w:sz w:val="24"/>
          <w:szCs w:val="24"/>
          <w:lang w:eastAsia="ru-RU"/>
        </w:rPr>
        <w:t>, в которых не заполнены отдельные реквизиты, предусмотренные у</w:t>
      </w:r>
      <w:r>
        <w:rPr>
          <w:rFonts w:ascii="Times New Roman" w:eastAsia="Times New Roman" w:hAnsi="Times New Roman"/>
          <w:sz w:val="24"/>
          <w:szCs w:val="24"/>
          <w:lang w:eastAsia="ru-RU"/>
        </w:rPr>
        <w:t>нифицированной формой.</w:t>
      </w:r>
      <w:proofErr w:type="gramEnd"/>
      <w:r>
        <w:rPr>
          <w:rFonts w:ascii="Times New Roman" w:eastAsia="Times New Roman" w:hAnsi="Times New Roman"/>
          <w:sz w:val="24"/>
          <w:szCs w:val="24"/>
          <w:lang w:eastAsia="ru-RU"/>
        </w:rPr>
        <w:t xml:space="preserve"> На дату завершения проверки</w:t>
      </w:r>
      <w:r w:rsidRPr="00B374A4">
        <w:rPr>
          <w:rFonts w:ascii="Times New Roman" w:eastAsia="Times New Roman" w:hAnsi="Times New Roman"/>
          <w:sz w:val="24"/>
          <w:szCs w:val="24"/>
          <w:lang w:eastAsia="ru-RU"/>
        </w:rPr>
        <w:t xml:space="preserve"> нарушения устранены.</w:t>
      </w:r>
    </w:p>
    <w:p w:rsidR="00012DFA"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Нарушение пункта </w:t>
      </w:r>
      <w:r w:rsidRPr="00E34901">
        <w:rPr>
          <w:rFonts w:ascii="Times New Roman" w:eastAsia="Times New Roman" w:hAnsi="Times New Roman"/>
          <w:sz w:val="24"/>
          <w:szCs w:val="24"/>
          <w:lang w:eastAsia="ru-RU"/>
        </w:rPr>
        <w:t>11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w:t>
      </w:r>
      <w:r>
        <w:rPr>
          <w:rFonts w:ascii="Times New Roman" w:eastAsia="Times New Roman" w:hAnsi="Times New Roman"/>
          <w:sz w:val="24"/>
          <w:szCs w:val="24"/>
          <w:lang w:eastAsia="ru-RU"/>
        </w:rPr>
        <w:t>.</w:t>
      </w:r>
      <w:r w:rsidRPr="00E34901">
        <w:rPr>
          <w:rFonts w:ascii="Times New Roman" w:eastAsia="Times New Roman" w:hAnsi="Times New Roman"/>
          <w:sz w:val="24"/>
          <w:szCs w:val="24"/>
          <w:lang w:eastAsia="ru-RU"/>
        </w:rPr>
        <w:t xml:space="preserve"> </w:t>
      </w:r>
    </w:p>
    <w:p w:rsidR="00012DFA"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Н</w:t>
      </w:r>
      <w:r w:rsidRPr="00B374A4">
        <w:rPr>
          <w:rFonts w:ascii="Times New Roman" w:eastAsia="Times New Roman" w:hAnsi="Times New Roman"/>
          <w:sz w:val="24"/>
          <w:szCs w:val="24"/>
          <w:lang w:eastAsia="ru-RU"/>
        </w:rPr>
        <w:t xml:space="preserve">арушение </w:t>
      </w:r>
      <w:r>
        <w:rPr>
          <w:rFonts w:ascii="Times New Roman" w:eastAsia="Times New Roman" w:hAnsi="Times New Roman"/>
          <w:sz w:val="24"/>
          <w:szCs w:val="24"/>
          <w:lang w:eastAsia="ru-RU"/>
        </w:rPr>
        <w:t>пунктов 3,5,9,</w:t>
      </w:r>
      <w:r w:rsidRPr="00B374A4">
        <w:rPr>
          <w:rFonts w:ascii="Times New Roman" w:eastAsia="Times New Roman" w:hAnsi="Times New Roman"/>
          <w:sz w:val="24"/>
          <w:szCs w:val="24"/>
          <w:lang w:eastAsia="ru-RU"/>
        </w:rPr>
        <w:t xml:space="preserve">16 Порядка компенсации расходов на оплату стоимости проезда и провоза багажа к месту использования отпуска и обратно для лиц, работающих в организациях города Архангельска как местности, приравненной к районам Крайнего Севера, финансируемых из </w:t>
      </w:r>
      <w:r>
        <w:rPr>
          <w:rFonts w:ascii="Times New Roman" w:eastAsia="Times New Roman" w:hAnsi="Times New Roman"/>
          <w:sz w:val="24"/>
          <w:szCs w:val="24"/>
          <w:lang w:eastAsia="ru-RU"/>
        </w:rPr>
        <w:t>городского бюджета, утвержденного</w:t>
      </w:r>
      <w:r w:rsidRPr="00B374A4">
        <w:rPr>
          <w:rFonts w:ascii="Times New Roman" w:eastAsia="Times New Roman" w:hAnsi="Times New Roman"/>
          <w:sz w:val="24"/>
          <w:szCs w:val="24"/>
          <w:lang w:eastAsia="ru-RU"/>
        </w:rPr>
        <w:t xml:space="preserve"> постановлением мэра </w:t>
      </w:r>
      <w:r>
        <w:rPr>
          <w:rFonts w:ascii="Times New Roman" w:eastAsia="Times New Roman" w:hAnsi="Times New Roman"/>
          <w:sz w:val="24"/>
          <w:szCs w:val="24"/>
          <w:lang w:eastAsia="ru-RU"/>
        </w:rPr>
        <w:t xml:space="preserve">      </w:t>
      </w:r>
      <w:r w:rsidRPr="00B374A4">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Pr="00B374A4">
        <w:rPr>
          <w:rFonts w:ascii="Times New Roman" w:eastAsia="Times New Roman" w:hAnsi="Times New Roman"/>
          <w:sz w:val="24"/>
          <w:szCs w:val="24"/>
          <w:lang w:eastAsia="ru-RU"/>
        </w:rPr>
        <w:t>А</w:t>
      </w:r>
      <w:r>
        <w:rPr>
          <w:rFonts w:ascii="Times New Roman" w:eastAsia="Times New Roman" w:hAnsi="Times New Roman"/>
          <w:sz w:val="24"/>
          <w:szCs w:val="24"/>
          <w:lang w:eastAsia="ru-RU"/>
        </w:rPr>
        <w:t xml:space="preserve">рхангельска от 17.11.2006 № 478. </w:t>
      </w:r>
    </w:p>
    <w:p w:rsidR="00012DFA"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r w:rsidRPr="00B374A4">
        <w:rPr>
          <w:rFonts w:ascii="Times New Roman" w:eastAsia="Times New Roman" w:hAnsi="Times New Roman"/>
          <w:sz w:val="24"/>
          <w:szCs w:val="24"/>
          <w:lang w:eastAsia="ru-RU"/>
        </w:rPr>
        <w:t>Установлен</w:t>
      </w:r>
      <w:r>
        <w:rPr>
          <w:rFonts w:ascii="Times New Roman" w:eastAsia="Times New Roman" w:hAnsi="Times New Roman"/>
          <w:sz w:val="24"/>
          <w:szCs w:val="24"/>
          <w:lang w:eastAsia="ru-RU"/>
        </w:rPr>
        <w:t>о пять</w:t>
      </w:r>
      <w:r w:rsidRPr="00B374A4">
        <w:rPr>
          <w:rFonts w:ascii="Times New Roman" w:eastAsia="Times New Roman" w:hAnsi="Times New Roman"/>
          <w:sz w:val="24"/>
          <w:szCs w:val="24"/>
          <w:lang w:eastAsia="ru-RU"/>
        </w:rPr>
        <w:t xml:space="preserve"> факт</w:t>
      </w:r>
      <w:r>
        <w:rPr>
          <w:rFonts w:ascii="Times New Roman" w:eastAsia="Times New Roman" w:hAnsi="Times New Roman"/>
          <w:sz w:val="24"/>
          <w:szCs w:val="24"/>
          <w:lang w:eastAsia="ru-RU"/>
        </w:rPr>
        <w:t>ов</w:t>
      </w:r>
      <w:r w:rsidRPr="00B374A4">
        <w:rPr>
          <w:rFonts w:ascii="Times New Roman" w:eastAsia="Times New Roman" w:hAnsi="Times New Roman"/>
          <w:sz w:val="24"/>
          <w:szCs w:val="24"/>
          <w:lang w:eastAsia="ru-RU"/>
        </w:rPr>
        <w:t xml:space="preserve"> нарушения пункта 6.3. Указаний Центрального Банка Российской Федерации №</w:t>
      </w:r>
      <w:r>
        <w:rPr>
          <w:rFonts w:ascii="Times New Roman" w:eastAsia="Times New Roman" w:hAnsi="Times New Roman"/>
          <w:sz w:val="24"/>
          <w:szCs w:val="24"/>
          <w:lang w:eastAsia="ru-RU"/>
        </w:rPr>
        <w:t xml:space="preserve"> </w:t>
      </w:r>
      <w:r w:rsidRPr="00B374A4">
        <w:rPr>
          <w:rFonts w:ascii="Times New Roman" w:eastAsia="Times New Roman" w:hAnsi="Times New Roman"/>
          <w:sz w:val="24"/>
          <w:szCs w:val="24"/>
          <w:lang w:eastAsia="ru-RU"/>
        </w:rPr>
        <w:t>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w:t>
      </w:r>
      <w:r>
        <w:rPr>
          <w:rFonts w:ascii="Times New Roman" w:eastAsia="Times New Roman" w:hAnsi="Times New Roman"/>
          <w:sz w:val="24"/>
          <w:szCs w:val="24"/>
          <w:lang w:eastAsia="ru-RU"/>
        </w:rPr>
        <w:t>ами малого предпринимательства».</w:t>
      </w:r>
    </w:p>
    <w:p w:rsidR="00012DFA"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Установлено несоответствие объема субсидии на иные цели, указанного в Соглашении от 04.05.2016, объему субсидии</w:t>
      </w:r>
      <w:r w:rsidRPr="00385378">
        <w:rPr>
          <w:rFonts w:ascii="Times New Roman" w:eastAsia="Times New Roman" w:hAnsi="Times New Roman"/>
          <w:sz w:val="24"/>
          <w:szCs w:val="24"/>
          <w:lang w:eastAsia="ru-RU"/>
        </w:rPr>
        <w:t xml:space="preserve"> </w:t>
      </w:r>
      <w:r w:rsidRPr="00C32086">
        <w:rPr>
          <w:rFonts w:ascii="Times New Roman" w:eastAsia="Times New Roman" w:hAnsi="Times New Roman"/>
          <w:sz w:val="24"/>
          <w:szCs w:val="24"/>
          <w:lang w:eastAsia="ru-RU"/>
        </w:rPr>
        <w:t>на иные цели</w:t>
      </w:r>
      <w:r>
        <w:rPr>
          <w:rFonts w:ascii="Times New Roman" w:eastAsia="Times New Roman" w:hAnsi="Times New Roman"/>
          <w:sz w:val="24"/>
          <w:szCs w:val="24"/>
          <w:lang w:eastAsia="ru-RU"/>
        </w:rPr>
        <w:t>,</w:t>
      </w:r>
      <w:r w:rsidRPr="00C3208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указанному в </w:t>
      </w:r>
      <w:r w:rsidRPr="005F5E68">
        <w:rPr>
          <w:rFonts w:ascii="Times New Roman" w:eastAsia="Times New Roman" w:hAnsi="Times New Roman"/>
          <w:sz w:val="24"/>
          <w:szCs w:val="24"/>
          <w:lang w:eastAsia="ru-RU"/>
        </w:rPr>
        <w:t>Отчете об исп</w:t>
      </w:r>
      <w:r>
        <w:rPr>
          <w:rFonts w:ascii="Times New Roman" w:eastAsia="Times New Roman" w:hAnsi="Times New Roman"/>
          <w:sz w:val="24"/>
          <w:szCs w:val="24"/>
          <w:lang w:eastAsia="ru-RU"/>
        </w:rPr>
        <w:t>ользовании субсидии за 2016 год.</w:t>
      </w:r>
    </w:p>
    <w:p w:rsidR="00012DFA" w:rsidRDefault="00012DFA" w:rsidP="00012DFA">
      <w:pPr>
        <w:spacing w:after="0" w:line="240" w:lineRule="auto"/>
        <w:ind w:firstLine="540"/>
        <w:jc w:val="both"/>
        <w:rPr>
          <w:rFonts w:ascii="Times New Roman" w:eastAsia="Times New Roman" w:hAnsi="Times New Roman"/>
          <w:sz w:val="24"/>
          <w:szCs w:val="24"/>
          <w:lang w:eastAsia="ru-RU"/>
        </w:rPr>
      </w:pPr>
    </w:p>
    <w:p w:rsidR="00012DFA" w:rsidRDefault="00012DFA" w:rsidP="00012DFA">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Н</w:t>
      </w:r>
      <w:r w:rsidRPr="00B374A4">
        <w:rPr>
          <w:rFonts w:ascii="Times New Roman" w:eastAsia="Times New Roman" w:hAnsi="Times New Roman"/>
          <w:sz w:val="24"/>
          <w:szCs w:val="24"/>
          <w:lang w:eastAsia="ru-RU"/>
        </w:rPr>
        <w:t>арушение статьи 80 Трудового Кодекса Р</w:t>
      </w:r>
      <w:r>
        <w:rPr>
          <w:rFonts w:ascii="Times New Roman" w:eastAsia="Times New Roman" w:hAnsi="Times New Roman"/>
          <w:sz w:val="24"/>
          <w:szCs w:val="24"/>
          <w:lang w:eastAsia="ru-RU"/>
        </w:rPr>
        <w:t xml:space="preserve">Ф </w:t>
      </w:r>
      <w:r w:rsidRPr="00B374A4">
        <w:rPr>
          <w:rFonts w:ascii="Times New Roman" w:eastAsia="Times New Roman" w:hAnsi="Times New Roman"/>
          <w:sz w:val="24"/>
          <w:szCs w:val="24"/>
          <w:lang w:eastAsia="ru-RU"/>
        </w:rPr>
        <w:t>при нал</w:t>
      </w:r>
      <w:r>
        <w:rPr>
          <w:rFonts w:ascii="Times New Roman" w:eastAsia="Times New Roman" w:hAnsi="Times New Roman"/>
          <w:sz w:val="24"/>
          <w:szCs w:val="24"/>
          <w:lang w:eastAsia="ru-RU"/>
        </w:rPr>
        <w:t xml:space="preserve">ичии задолженности за </w:t>
      </w:r>
      <w:r w:rsidRPr="00B374A4">
        <w:rPr>
          <w:rFonts w:ascii="Times New Roman" w:eastAsia="Times New Roman" w:hAnsi="Times New Roman"/>
          <w:sz w:val="24"/>
          <w:szCs w:val="24"/>
          <w:lang w:eastAsia="ru-RU"/>
        </w:rPr>
        <w:t>работником по подотчетной сумме</w:t>
      </w:r>
      <w:r>
        <w:rPr>
          <w:rFonts w:ascii="Times New Roman" w:eastAsia="Times New Roman" w:hAnsi="Times New Roman"/>
          <w:sz w:val="24"/>
          <w:szCs w:val="24"/>
          <w:lang w:eastAsia="ru-RU"/>
        </w:rPr>
        <w:t xml:space="preserve"> </w:t>
      </w:r>
      <w:r w:rsidRPr="00B374A4">
        <w:rPr>
          <w:rFonts w:ascii="Times New Roman" w:eastAsia="Times New Roman" w:hAnsi="Times New Roman"/>
          <w:sz w:val="24"/>
          <w:szCs w:val="24"/>
          <w:lang w:eastAsia="ru-RU"/>
        </w:rPr>
        <w:t>не осуществлен окончательный расчет при увольнении.</w:t>
      </w:r>
    </w:p>
    <w:p w:rsidR="00012DFA" w:rsidRPr="00B374A4" w:rsidRDefault="00012DFA" w:rsidP="00012DFA">
      <w:pPr>
        <w:spacing w:after="0" w:line="240" w:lineRule="auto"/>
        <w:ind w:firstLine="540"/>
        <w:jc w:val="both"/>
        <w:rPr>
          <w:rFonts w:ascii="Times New Roman" w:eastAsia="Times New Roman" w:hAnsi="Times New Roman"/>
          <w:sz w:val="24"/>
          <w:szCs w:val="24"/>
          <w:lang w:eastAsia="ru-RU"/>
        </w:rPr>
      </w:pPr>
    </w:p>
    <w:p w:rsidR="00012DFA" w:rsidRPr="003477AC" w:rsidRDefault="00012DFA" w:rsidP="00012DFA">
      <w:pPr>
        <w:spacing w:after="0" w:line="240" w:lineRule="auto"/>
        <w:ind w:firstLine="567"/>
        <w:jc w:val="both"/>
        <w:rPr>
          <w:rFonts w:ascii="Times New Roman" w:eastAsia="Times New Roman" w:hAnsi="Times New Roman"/>
          <w:color w:val="FF0000"/>
          <w:sz w:val="24"/>
          <w:szCs w:val="24"/>
          <w:lang w:eastAsia="ru-RU"/>
        </w:rPr>
      </w:pPr>
      <w:proofErr w:type="gramStart"/>
      <w:r w:rsidRPr="00EF22A3">
        <w:rPr>
          <w:rFonts w:ascii="Times New Roman" w:hAnsi="Times New Roman"/>
          <w:sz w:val="24"/>
          <w:szCs w:val="24"/>
        </w:rPr>
        <w:t xml:space="preserve">В соответствии со статьей 17 Положения о контрольно-счетной палате муниципального образования «Город Архангельск», утвержденного решением Архангельской городской Думы от 25.04.2012 №420, в целях устранения выявленных нарушений и недостатков </w:t>
      </w:r>
      <w:r>
        <w:rPr>
          <w:rFonts w:ascii="Times New Roman" w:hAnsi="Times New Roman"/>
          <w:sz w:val="24"/>
          <w:szCs w:val="24"/>
        </w:rPr>
        <w:t>у</w:t>
      </w:r>
      <w:r w:rsidRPr="00AD1D4A">
        <w:rPr>
          <w:rFonts w:ascii="Times New Roman" w:hAnsi="Times New Roman"/>
          <w:sz w:val="24"/>
          <w:szCs w:val="24"/>
        </w:rPr>
        <w:t>правлению культуры и молодежной политики</w:t>
      </w:r>
      <w:r w:rsidRPr="00AD1D4A">
        <w:rPr>
          <w:rFonts w:ascii="Times New Roman" w:eastAsia="Times New Roman" w:hAnsi="Times New Roman"/>
          <w:sz w:val="26"/>
          <w:szCs w:val="26"/>
          <w:lang w:eastAsia="ru-RU"/>
        </w:rPr>
        <w:t xml:space="preserve"> </w:t>
      </w:r>
      <w:r w:rsidRPr="00AD1D4A">
        <w:rPr>
          <w:rFonts w:ascii="Times New Roman" w:eastAsia="Times New Roman" w:hAnsi="Times New Roman"/>
          <w:sz w:val="24"/>
          <w:szCs w:val="24"/>
          <w:lang w:eastAsia="ru-RU"/>
        </w:rPr>
        <w:t>Администрации муниципального образования «Город Архангельск»</w:t>
      </w:r>
      <w:r w:rsidRPr="00AD1D4A">
        <w:rPr>
          <w:rFonts w:ascii="Times New Roman" w:hAnsi="Times New Roman"/>
          <w:sz w:val="24"/>
          <w:szCs w:val="24"/>
        </w:rPr>
        <w:t xml:space="preserve"> и муниципальным учреждениям</w:t>
      </w:r>
      <w:r>
        <w:rPr>
          <w:rFonts w:ascii="Times New Roman" w:hAnsi="Times New Roman"/>
          <w:sz w:val="24"/>
          <w:szCs w:val="24"/>
        </w:rPr>
        <w:t>,</w:t>
      </w:r>
      <w:r w:rsidRPr="00B23E58">
        <w:rPr>
          <w:rFonts w:ascii="Times New Roman" w:hAnsi="Times New Roman"/>
          <w:b/>
          <w:sz w:val="24"/>
          <w:szCs w:val="24"/>
        </w:rPr>
        <w:t xml:space="preserve"> </w:t>
      </w:r>
      <w:r w:rsidRPr="00B23E58">
        <w:rPr>
          <w:rFonts w:ascii="Times New Roman" w:hAnsi="Times New Roman"/>
          <w:sz w:val="24"/>
          <w:szCs w:val="24"/>
        </w:rPr>
        <w:t>находящимися в ведении управления культуры и молодежной политики Администрации муниципального образования «Город Архангельск»</w:t>
      </w:r>
      <w:r>
        <w:rPr>
          <w:rFonts w:ascii="Times New Roman" w:hAnsi="Times New Roman"/>
          <w:sz w:val="24"/>
          <w:szCs w:val="24"/>
        </w:rPr>
        <w:t xml:space="preserve">, </w:t>
      </w:r>
      <w:r w:rsidRPr="00EF22A3">
        <w:rPr>
          <w:rFonts w:ascii="Times New Roman" w:hAnsi="Times New Roman"/>
          <w:sz w:val="24"/>
          <w:szCs w:val="24"/>
        </w:rPr>
        <w:t>направлен</w:t>
      </w:r>
      <w:r>
        <w:rPr>
          <w:rFonts w:ascii="Times New Roman" w:hAnsi="Times New Roman"/>
          <w:sz w:val="24"/>
          <w:szCs w:val="24"/>
        </w:rPr>
        <w:t>ы</w:t>
      </w:r>
      <w:r w:rsidRPr="00EF22A3">
        <w:rPr>
          <w:rFonts w:ascii="Times New Roman" w:hAnsi="Times New Roman"/>
          <w:sz w:val="24"/>
          <w:szCs w:val="24"/>
        </w:rPr>
        <w:t xml:space="preserve"> </w:t>
      </w:r>
      <w:r>
        <w:rPr>
          <w:rFonts w:ascii="Times New Roman" w:hAnsi="Times New Roman"/>
          <w:sz w:val="24"/>
          <w:szCs w:val="24"/>
        </w:rPr>
        <w:t>представления по устранению нарушений.</w:t>
      </w:r>
      <w:proofErr w:type="gramEnd"/>
      <w:r>
        <w:rPr>
          <w:rFonts w:ascii="Times New Roman" w:hAnsi="Times New Roman"/>
          <w:sz w:val="24"/>
          <w:szCs w:val="24"/>
        </w:rPr>
        <w:t xml:space="preserve"> </w:t>
      </w:r>
      <w:r w:rsidRPr="00EF22A3">
        <w:rPr>
          <w:rFonts w:ascii="Times New Roman" w:hAnsi="Times New Roman"/>
          <w:sz w:val="24"/>
          <w:szCs w:val="24"/>
        </w:rPr>
        <w:t>Так же информация о результатах проверки направлена в адрес Главы муниципального образования «Город Архангельск», в адрес Архангельской городской Думы</w:t>
      </w:r>
      <w:r>
        <w:rPr>
          <w:rFonts w:ascii="Times New Roman" w:hAnsi="Times New Roman"/>
          <w:sz w:val="24"/>
          <w:szCs w:val="24"/>
        </w:rPr>
        <w:t xml:space="preserve">, прокуратуру города Архангельска и в </w:t>
      </w:r>
      <w:r w:rsidRPr="00EF22A3">
        <w:rPr>
          <w:rFonts w:ascii="Times New Roman" w:hAnsi="Times New Roman"/>
          <w:sz w:val="24"/>
          <w:szCs w:val="24"/>
        </w:rPr>
        <w:t>Управление Федеральной Антимонопольной службы по Архангельской области.</w:t>
      </w:r>
    </w:p>
    <w:p w:rsidR="00CE61B6" w:rsidRDefault="00012DFA">
      <w:bookmarkStart w:id="0" w:name="_GoBack"/>
      <w:bookmarkEnd w:id="0"/>
    </w:p>
    <w:sectPr w:rsidR="00CE61B6" w:rsidSect="00B4139A">
      <w:pgSz w:w="11906" w:h="16838"/>
      <w:pgMar w:top="1135"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9E"/>
    <w:rsid w:val="00012DFA"/>
    <w:rsid w:val="000314B0"/>
    <w:rsid w:val="000D529E"/>
    <w:rsid w:val="00FB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DF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Владимировна Крегул</dc:creator>
  <cp:keywords/>
  <dc:description/>
  <cp:lastModifiedBy>Людмила Владимировна Крегул</cp:lastModifiedBy>
  <cp:revision>2</cp:revision>
  <dcterms:created xsi:type="dcterms:W3CDTF">2018-11-29T14:04:00Z</dcterms:created>
  <dcterms:modified xsi:type="dcterms:W3CDTF">2018-11-29T14:04:00Z</dcterms:modified>
</cp:coreProperties>
</file>